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7C" w:rsidRDefault="0013217C" w:rsidP="007E4A4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90BEB" w:rsidRDefault="0013217C" w:rsidP="007E4A4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БЕСПЛАТНОЙ ЮРИДИЧЕСКОЙ ПОМОЩИ</w:t>
      </w:r>
    </w:p>
    <w:p w:rsidR="007E4A4E" w:rsidRDefault="007E4A4E" w:rsidP="007E4A4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E4A4E" w:rsidRPr="007E4A4E" w:rsidRDefault="007E4A4E" w:rsidP="007E4A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7E4A4E">
        <w:rPr>
          <w:sz w:val="28"/>
        </w:rPr>
        <w:t xml:space="preserve">В рамках государственной системы бесплатной юридической помощи, руководствуясь </w:t>
      </w:r>
      <w:hyperlink r:id="rId5" w:history="1">
        <w:r w:rsidRPr="007E4A4E">
          <w:rPr>
            <w:rStyle w:val="a5"/>
            <w:color w:val="auto"/>
            <w:sz w:val="28"/>
          </w:rPr>
          <w:t>Федеральным законом от 21 ноября 2011 г. № 324-ФЗ «О бесплатной юридической помощи в Российской Федерации» (далее – Федеральный закон от 21 ноября 2011 г. № 324-ФЗ)</w:t>
        </w:r>
      </w:hyperlink>
      <w:r w:rsidRPr="007E4A4E">
        <w:rPr>
          <w:sz w:val="28"/>
        </w:rPr>
        <w:t>,</w:t>
      </w:r>
      <w:r w:rsidRPr="007E4A4E">
        <w:rPr>
          <w:rStyle w:val="apple-converted-space"/>
          <w:sz w:val="28"/>
        </w:rPr>
        <w:t> </w:t>
      </w:r>
      <w:hyperlink r:id="rId6" w:history="1">
        <w:r w:rsidRPr="007E4A4E">
          <w:rPr>
            <w:rStyle w:val="a5"/>
            <w:color w:val="auto"/>
            <w:sz w:val="28"/>
          </w:rPr>
          <w:t>Законом Республики Тыва от 7 декабря 2014 г. № 8-ЗРТ «О реализации в Республике Тыва права граждан на получение бесплатной юридической помощи»</w:t>
        </w:r>
      </w:hyperlink>
      <w:r>
        <w:t xml:space="preserve"> </w:t>
      </w:r>
      <w:r>
        <w:rPr>
          <w:sz w:val="28"/>
          <w:szCs w:val="28"/>
        </w:rPr>
        <w:t>Государственное бюджетное учреждение здравоохранения Республики Тыва "</w:t>
      </w:r>
      <w:proofErr w:type="spellStart"/>
      <w:r>
        <w:rPr>
          <w:sz w:val="28"/>
          <w:szCs w:val="28"/>
        </w:rPr>
        <w:t>Кызылская</w:t>
      </w:r>
      <w:proofErr w:type="spellEnd"/>
      <w:r>
        <w:rPr>
          <w:sz w:val="28"/>
          <w:szCs w:val="28"/>
        </w:rPr>
        <w:t xml:space="preserve"> городская станция скорой медицинской помощи" (далее - ГБУЗ РТ "ССМП г.Кызыла"</w:t>
      </w:r>
      <w:r w:rsidRPr="00490BEB">
        <w:rPr>
          <w:sz w:val="28"/>
          <w:szCs w:val="28"/>
        </w:rPr>
        <w:t xml:space="preserve"> оказывает бесплатную юридическую помощь в виде пра</w:t>
      </w:r>
      <w:r>
        <w:rPr>
          <w:sz w:val="28"/>
          <w:szCs w:val="28"/>
        </w:rPr>
        <w:t>вового консультирования в устном</w:t>
      </w:r>
      <w:r w:rsidRPr="00490BEB">
        <w:rPr>
          <w:sz w:val="28"/>
          <w:szCs w:val="28"/>
        </w:rPr>
        <w:t xml:space="preserve"> и письменном виде в порядке, установленном  Федеральным законом от 02.05.2006 № 59-ФЗ «О порядке </w:t>
      </w:r>
      <w:r w:rsidRPr="007E4A4E">
        <w:rPr>
          <w:sz w:val="28"/>
          <w:szCs w:val="28"/>
        </w:rPr>
        <w:t>рассмотрения обращений граждан Российской Федерации» по вопросам, относящимся к его деятельности.</w:t>
      </w:r>
    </w:p>
    <w:p w:rsidR="007E4A4E" w:rsidRDefault="007E4A4E" w:rsidP="007E4A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4A4E">
        <w:rPr>
          <w:sz w:val="28"/>
          <w:szCs w:val="28"/>
        </w:rPr>
        <w:t xml:space="preserve">            </w:t>
      </w:r>
    </w:p>
    <w:p w:rsidR="007E4A4E" w:rsidRPr="007E4A4E" w:rsidRDefault="007E4A4E" w:rsidP="007E4A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4A4E">
        <w:rPr>
          <w:sz w:val="28"/>
          <w:szCs w:val="28"/>
        </w:rPr>
        <w:t>Категория граждан, имеющих право на бесплатную юридическую помощь установлена в статье 20 Федерального закона от 21 ноября 2011 г. № 324-ФЗ.</w:t>
      </w:r>
    </w:p>
    <w:p w:rsidR="007E4A4E" w:rsidRPr="007E4A4E" w:rsidRDefault="007E4A4E" w:rsidP="007E4A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4A4E">
        <w:rPr>
          <w:sz w:val="28"/>
          <w:szCs w:val="28"/>
        </w:rPr>
        <w:t>           </w:t>
      </w:r>
      <w:r w:rsidR="00490BEB" w:rsidRPr="00490BEB">
        <w:rPr>
          <w:sz w:val="28"/>
          <w:szCs w:val="28"/>
        </w:rPr>
        <w:t xml:space="preserve">Бесплатная юридическая помощь   оказывается </w:t>
      </w:r>
      <w:r w:rsidR="00490BEB" w:rsidRPr="007E4A4E">
        <w:rPr>
          <w:b/>
          <w:sz w:val="28"/>
          <w:szCs w:val="28"/>
        </w:rPr>
        <w:t>следующим категориям граждан:</w:t>
      </w:r>
    </w:p>
    <w:p w:rsidR="00650768" w:rsidRPr="00650768" w:rsidRDefault="00650768" w:rsidP="007E4A4E">
      <w:pPr>
        <w:pStyle w:val="a3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- гражданам,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проживающим гражданам, доходы которых ниже величины прожиточного минимума;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- инвалидам I и II группы;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- ветеранам Великой Отечественной войны, Героям Российской Федерации, Героям Советского Союза, Героям Социалистического Труда;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 - детям-инвалидам, детям-сиротам, детям, оставшимся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 - гражданам, имеющим право на бесплатную юридическую помощь в соответствии с Федеральным законом от 02.08.1995 № 122-ФЗ «О социальном обслуживании граждан пожилого возраста и инвалидов»;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 xml:space="preserve"> - 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 w:rsidRPr="00650768">
        <w:rPr>
          <w:sz w:val="28"/>
        </w:rPr>
        <w:lastRenderedPageBreak/>
        <w:t>несовершеннолетних (за исключением вопросов, связанных с оказанием юридической помощи в уголовном судопроизводстве);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 - гражданам, имеющим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650768" w:rsidRP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1"/>
        </w:rPr>
      </w:pPr>
      <w:r w:rsidRPr="00650768">
        <w:rPr>
          <w:sz w:val="28"/>
        </w:rPr>
        <w:t> - 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50768" w:rsidRDefault="00650768" w:rsidP="007E4A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50768">
        <w:rPr>
          <w:sz w:val="28"/>
        </w:rPr>
        <w:t> - гражданам,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E4A4E" w:rsidRDefault="007E4A4E" w:rsidP="007E4A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4A4E" w:rsidRPr="007E4A4E" w:rsidRDefault="007E4A4E" w:rsidP="007E4A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4A4E">
        <w:rPr>
          <w:sz w:val="28"/>
          <w:szCs w:val="28"/>
        </w:rPr>
        <w:t>Виды бесплатной юридической помощи определены статьей 6 Федерального закона от 21 ноября 2011 г. № 324-ФЗ. </w:t>
      </w:r>
    </w:p>
    <w:p w:rsidR="007E4A4E" w:rsidRDefault="007E4A4E" w:rsidP="007E4A4E">
      <w:pPr>
        <w:pStyle w:val="a3"/>
        <w:spacing w:before="60" w:beforeAutospacing="0" w:after="0" w:afterAutospacing="0"/>
      </w:pPr>
    </w:p>
    <w:p w:rsidR="007E4A4E" w:rsidRDefault="007E4A4E" w:rsidP="007E4A4E">
      <w:pPr>
        <w:pStyle w:val="a3"/>
        <w:spacing w:before="60" w:beforeAutospacing="0" w:after="0" w:afterAutospacing="0"/>
      </w:pPr>
      <w:r>
        <w:tab/>
        <w:t>Выдержки из Федерального закона от 21 ноября 2011 г. N 324-ФЗ "О бесплатной юридической помощи в Российской Федерации":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Статья 6. Виды бесплатной юридической помощи: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1. Бесплатная юридическая помощь оказывается в виде: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1) правового консультирования в устной и письменной форме;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2) составления заявлений, жалоб, ходатайств и других документов правового характера;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ab/>
        <w:t xml:space="preserve"> В соответствии со статьей 7</w:t>
      </w:r>
      <w:r>
        <w:rPr>
          <w:rStyle w:val="apple-converted-space"/>
        </w:rPr>
        <w:t> </w:t>
      </w:r>
      <w:hyperlink r:id="rId7" w:history="1">
        <w:r>
          <w:rPr>
            <w:rStyle w:val="a5"/>
            <w:color w:val="1C447D"/>
          </w:rPr>
          <w:t>Федерального закона от 02 мая 2006 г. № 59-ФЗ «О порядке рассмотрения граждан Российской Федерации»</w:t>
        </w:r>
      </w:hyperlink>
      <w:r>
        <w:t>, гражданин в своем письменном обращении за бесплатной юридической помощью в обязательном порядке должен указать: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наименование федерального органа исполнительной власти и подведомственного ему учреждения, органа исполнительной власти субъектов Российской Федерации и подведомственного ему учреждения, органа управления государственных внебюджетных фондов,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свои фамилию, имя, отчество (при наличии), почтовый адрес, по которому должны быть направлены ответ, уведомление о переадресации обращения;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суть предложения, заявления или жалобы;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личную подпись и дату.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В случае необходимости в подтверждение своих доводов обратившийся может приложить к письменному обращению документы и материалы либо их копии.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Обращение за бесплатной юридической помощью, поступившее в форме электронного документа, подлежит рассмотрению в порядке, установленном для рассмотрения письменных обращений. При этом в обращении гражданина в обязательном порядке необходимо указать: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свои фамилию, имя, отчество (последнее - при наличии);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lastRenderedPageBreak/>
        <w:t>           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В случае если в письменном обращении за бесплатной юридической помощью не указаны фамилия гражданина, направившего обращение, и почтовый адрес, по которому должен быть направлен ответ, ответ на обращение на основании статьи 11 Федерального закона от 02 мая 2006 г. № 59-ФЗ «О порядке рассмотрения обращений граждан Российской Федерации» не дается.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В соответствии со статьей 13 вышеуказанного Федерального закона при устном обращении за бесплатной юридической помощью ведется личный прием граждан. При личном приеме гражданин обязан предъявить документ, удостоверяющий его личность.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E4A4E" w:rsidRDefault="007E4A4E" w:rsidP="007E4A4E">
      <w:pPr>
        <w:pStyle w:val="a3"/>
        <w:spacing w:before="60" w:beforeAutospacing="0" w:after="0" w:afterAutospacing="0"/>
      </w:pPr>
      <w:r>
        <w:t>            В соответствии со статьей 12 Федерального закона от 02 мая 2006 г. № 59-ФЗ «О порядке рассмотрения обращений граждан Российской Федерации» письменное обращение за оказанием бесплатной юридической помощи рассматривается в течение 30 дней со дня регистрации письменного обращения. В исключительных случаях, а также в случае направления запроса о предоставлении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о продлении срока его рассмотрения гражданина, направившего обращение.</w:t>
      </w:r>
    </w:p>
    <w:p w:rsidR="007E4A4E" w:rsidRDefault="007E4A4E" w:rsidP="007E4A4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A4E" w:rsidRDefault="007E4A4E" w:rsidP="007E4A4E">
      <w:pPr>
        <w:spacing w:after="0" w:line="240" w:lineRule="auto"/>
        <w:jc w:val="both"/>
      </w:pPr>
      <w:r w:rsidRPr="00E04D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Для получения бесплатной юридической помощи граждане могут обратиться в ГБУЗ РТ «</w:t>
      </w:r>
      <w:proofErr w:type="spellStart"/>
      <w:r w:rsidRPr="00E04D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Кызылская</w:t>
      </w:r>
      <w:proofErr w:type="spellEnd"/>
      <w:r w:rsidRPr="00E04D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городская станция скорой медицинской помощи» по адресу: 667000, Республика Тыва, г.Кызыл, ул. </w:t>
      </w:r>
      <w:proofErr w:type="spellStart"/>
      <w:r w:rsidRPr="00E04D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Щетинкина-Кравченко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 д.23 (тел. 839422 2-13-55</w:t>
      </w:r>
      <w:r w:rsidRPr="00E04D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), Адрес электронной почты:</w:t>
      </w:r>
      <w:r w:rsidRPr="00E04D61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kgssmp</w:t>
        </w:r>
        <w:r w:rsidRPr="007E4A4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03</w:t>
        </w:r>
        <w:r w:rsidRPr="00E04D6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@mail.ru</w:t>
        </w:r>
      </w:hyperlink>
    </w:p>
    <w:p w:rsidR="007E4A4E" w:rsidRDefault="007E4A4E" w:rsidP="007E4A4E">
      <w:pPr>
        <w:pStyle w:val="a3"/>
        <w:spacing w:before="60" w:beforeAutospacing="0" w:after="0" w:afterAutospacing="0"/>
      </w:pPr>
    </w:p>
    <w:p w:rsidR="007E4A4E" w:rsidRDefault="007E4A4E" w:rsidP="007E4A4E">
      <w:pPr>
        <w:pStyle w:val="a3"/>
        <w:spacing w:before="60" w:beforeAutospacing="0" w:after="0" w:afterAutospacing="0"/>
      </w:pPr>
      <w:r>
        <w:t>Приём осуществляется по средам с 15-00 до 17-00.</w:t>
      </w:r>
    </w:p>
    <w:p w:rsidR="007E4A4E" w:rsidRPr="00E04D61" w:rsidRDefault="00CE2176" w:rsidP="007E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tooltip="LiveJournal" w:history="1">
        <w:r w:rsidR="007E4A4E">
          <w:rPr>
            <w:rFonts w:ascii="Arial" w:hAnsi="Arial" w:cs="Arial"/>
            <w:color w:val="1C447D"/>
            <w:sz w:val="9"/>
            <w:szCs w:val="9"/>
            <w:u w:val="single"/>
            <w:shd w:val="clear" w:color="auto" w:fill="FFFFFF"/>
          </w:rPr>
          <w:br/>
        </w:r>
      </w:hyperlink>
    </w:p>
    <w:sectPr w:rsidR="007E4A4E" w:rsidRPr="00E04D61" w:rsidSect="0049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4932"/>
    <w:multiLevelType w:val="hybridMultilevel"/>
    <w:tmpl w:val="4970CD7C"/>
    <w:lvl w:ilvl="0" w:tplc="8DEC37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E4C4AD4">
      <w:numFmt w:val="none"/>
      <w:lvlText w:val=""/>
      <w:lvlJc w:val="left"/>
      <w:pPr>
        <w:tabs>
          <w:tab w:val="num" w:pos="360"/>
        </w:tabs>
      </w:pPr>
    </w:lvl>
    <w:lvl w:ilvl="2" w:tplc="3DDA4208">
      <w:numFmt w:val="none"/>
      <w:lvlText w:val=""/>
      <w:lvlJc w:val="left"/>
      <w:pPr>
        <w:tabs>
          <w:tab w:val="num" w:pos="360"/>
        </w:tabs>
      </w:pPr>
    </w:lvl>
    <w:lvl w:ilvl="3" w:tplc="ACA81540">
      <w:numFmt w:val="none"/>
      <w:lvlText w:val=""/>
      <w:lvlJc w:val="left"/>
      <w:pPr>
        <w:tabs>
          <w:tab w:val="num" w:pos="360"/>
        </w:tabs>
      </w:pPr>
    </w:lvl>
    <w:lvl w:ilvl="4" w:tplc="BFDC08AC">
      <w:numFmt w:val="none"/>
      <w:lvlText w:val=""/>
      <w:lvlJc w:val="left"/>
      <w:pPr>
        <w:tabs>
          <w:tab w:val="num" w:pos="360"/>
        </w:tabs>
      </w:pPr>
    </w:lvl>
    <w:lvl w:ilvl="5" w:tplc="3050DFD8">
      <w:numFmt w:val="none"/>
      <w:lvlText w:val=""/>
      <w:lvlJc w:val="left"/>
      <w:pPr>
        <w:tabs>
          <w:tab w:val="num" w:pos="360"/>
        </w:tabs>
      </w:pPr>
    </w:lvl>
    <w:lvl w:ilvl="6" w:tplc="FB4EA090">
      <w:numFmt w:val="none"/>
      <w:lvlText w:val=""/>
      <w:lvlJc w:val="left"/>
      <w:pPr>
        <w:tabs>
          <w:tab w:val="num" w:pos="360"/>
        </w:tabs>
      </w:pPr>
    </w:lvl>
    <w:lvl w:ilvl="7" w:tplc="4E4AE38E">
      <w:numFmt w:val="none"/>
      <w:lvlText w:val=""/>
      <w:lvlJc w:val="left"/>
      <w:pPr>
        <w:tabs>
          <w:tab w:val="num" w:pos="360"/>
        </w:tabs>
      </w:pPr>
    </w:lvl>
    <w:lvl w:ilvl="8" w:tplc="6A8851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490BEB"/>
    <w:rsid w:val="0013217C"/>
    <w:rsid w:val="003B3BD3"/>
    <w:rsid w:val="00490BEB"/>
    <w:rsid w:val="005C009B"/>
    <w:rsid w:val="00610AB9"/>
    <w:rsid w:val="00650768"/>
    <w:rsid w:val="007E4A4E"/>
    <w:rsid w:val="00CE2176"/>
    <w:rsid w:val="00E0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E04D61"/>
    <w:rPr>
      <w:b/>
      <w:bCs/>
    </w:rPr>
  </w:style>
  <w:style w:type="character" w:customStyle="1" w:styleId="apple-converted-space">
    <w:name w:val="apple-converted-space"/>
    <w:basedOn w:val="a0"/>
    <w:rsid w:val="00E04D61"/>
  </w:style>
  <w:style w:type="character" w:styleId="a5">
    <w:name w:val="Hyperlink"/>
    <w:basedOn w:val="a0"/>
    <w:uiPriority w:val="99"/>
    <w:semiHidden/>
    <w:unhideWhenUsed/>
    <w:rsid w:val="00E04D61"/>
    <w:rPr>
      <w:color w:val="0000FF"/>
      <w:u w:val="single"/>
    </w:rPr>
  </w:style>
  <w:style w:type="character" w:customStyle="1" w:styleId="b-share">
    <w:name w:val="b-share"/>
    <w:basedOn w:val="a0"/>
    <w:rsid w:val="007E4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bolnica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t.tuva.ru/upload/files/59-f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t.tuva.ru/upload/files/8-zr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t.tuva.ru/upload/files/324-fz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lj&amp;url=http%3A%2F%2Fwww.mert.tuva.ru%2Fabout%2Ffreelaw%2F&amp;title=%D0%98%D0%BD%D1%84%D0%BE%D1%80%D0%BC%D0%B0%D1%86%D0%B8%D1%8F%20%D0%BE%20%D0%BF%D1%80%D0%B5%D0%B4%D0%BE%D1%81%D1%82%D0%B0%D0%B2%D0%BB%D0%B5%D0%BD%D0%B8%D0%B8%20%D0%B1%D0%B5%D1%81%D0%BF%D0%BB%D0%B0%D1%82%D0%BD%D0%BE%D0%B9%20%D1%8E%D1%80%D0%B8%D0%B4%D0%B8%D1%87%D0%B5%D1%81%D0%BA%D0%BE%D0%B9%20%D0%BF%D0%BE%D0%BC%D0%BE%D1%89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2016-07-12T07:38:00Z</dcterms:created>
  <dcterms:modified xsi:type="dcterms:W3CDTF">2016-07-12T08:55:00Z</dcterms:modified>
</cp:coreProperties>
</file>